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048B7"/>
          <w:sz w:val="34"/>
        </w:rPr>
        <w:t>PlayBPO Summit 2026 — Release Oficial para Imprensa</w:t>
      </w:r>
    </w:p>
    <w:p>
      <w:r>
        <w:t>Material oficial de divulgação · playbposummit.com.br/imprensa</w:t>
      </w:r>
    </w:p>
    <w:p/>
    <w:p>
      <w:r>
        <w:rPr>
          <w:b/>
          <w:color w:val="0048B7"/>
          <w:sz w:val="30"/>
        </w:rPr>
        <w:t>Release — Pré-evento</w:t>
      </w:r>
    </w:p>
    <w:p>
      <w:r>
        <w:t>Florianópolis recebe terceira edição do PlayBPO Summit, principal evento de BPO Financeiro do país</w:t>
      </w:r>
    </w:p>
    <w:p>
      <w:r>
        <w:t>Florianópolis será palco, nos dias 24 e 25 de setembro, da terceira edição do PlayBPO Summit, considerado o principal evento nacional dedicado ao BPO Financeiro. O encontro reunirá profissionais, empresários e especialistas que atuam na gestão financeira terceirizada de empresas.</w:t>
      </w:r>
    </w:p>
    <w:p>
      <w:r>
        <w:t>A edição de 2026 se destaca pela proposta de uma experiência inédita para os participantes, além de conteúdos voltados às principais tendências do setor, que hoje impacta diretamente a organização financeira e o crescimento das pequenas e médias empresas brasileiras.</w:t>
      </w:r>
    </w:p>
    <w:p>
      <w:r>
        <w:t>Com histórico de crescimento contínuo, o evento já reuniu em torno de 700 participantes nas edições anteriores e registrou aumento de 32% no público entre a primeira e a segunda edição. O perfil do público inclui gestores financeiros, donos de empresas de BPO, contadores e empreendedores.</w:t>
      </w:r>
    </w:p>
    <w:p>
      <w:r>
        <w:t>A iniciativa é promovida pela PlayBPO, ecossistema que atua no desenvolvimento do BPO Financeiro no país.</w:t>
      </w:r>
    </w:p>
    <w:p>
      <w:r>
        <w:t>www.playbposummit.com.br · www.playbpo.com.br</w:t>
      </w:r>
    </w:p>
    <w:p/>
    <w:p>
      <w:r>
        <w:rPr>
          <w:b/>
          <w:color w:val="0048B7"/>
          <w:sz w:val="30"/>
        </w:rPr>
        <w:t>Release — Durante o evento</w:t>
      </w:r>
    </w:p>
    <w:p>
      <w:r>
        <w:t>Evento em Florianópolis reúne profissionais de todo o Brasil para discutir futuro do BPO Financeiro</w:t>
      </w:r>
    </w:p>
    <w:p>
      <w:r>
        <w:t>O PlayBPO Summit reúne, em Florianópolis, profissionais de diversas regiões do país para debater o presente e o futuro do BPO Financeiro no Brasil. O evento chega à sua terceira edição, na ACM Florianópolis, consolidado como o principal encontro do setor.</w:t>
      </w:r>
    </w:p>
    <w:p>
      <w:r>
        <w:t>Com participantes vindos majoritariamente das regiões Sul (65%) e Sudeste (23%), o Summit reflete a expansão de um mercado que tem se mostrado estratégico para a profissionalização da gestão financeira das empresas brasileiras.</w:t>
      </w:r>
    </w:p>
    <w:p>
      <w:r>
        <w:t>Ao longo da programação, temas como eficiência financeira, tecnologia, padronização de processos, IA, vendas e crescimento sustentável estão no centro dos debates, reforçando a importância do BPO Financeiro como serviço essencial no ambiente empresarial atual.</w:t>
      </w:r>
    </w:p>
    <w:p>
      <w:r>
        <w:t>www.playbposummit.com.br · www.playbpo.com.br</w:t>
      </w:r>
    </w:p>
    <w:p/>
    <w:p>
      <w:r>
        <w:rPr>
          <w:b/>
          <w:color w:val="0048B7"/>
          <w:sz w:val="30"/>
        </w:rPr>
        <w:t>Release — Pós-evento</w:t>
      </w:r>
    </w:p>
    <w:p>
      <w:r>
        <w:t>PlayBPO Summit reforça Florianópolis como referência nacional em BPO Financeiro</w:t>
      </w:r>
    </w:p>
    <w:p>
      <w:r>
        <w:t>A terceira edição do PlayBPO Summit, realizada em Florianópolis em setembro, consolidou o evento como a principal referência nacional em BPO Financeiro. O encontro reuniu profissionais de diversas regiões do Brasil e promoveu debates estratégicos sobre os rumos da gestão financeira empresarial.</w:t>
      </w:r>
    </w:p>
    <w:p>
      <w:r>
        <w:t>Com crescimento contínuo desde a primeira edição, o Summit reforça a força de um setor em expansão, que ganha cada vez mais espaço na organização e no crescimento das empresas brasileiras.</w:t>
      </w:r>
    </w:p>
    <w:p>
      <w:r>
        <w:t>A edição de 2026 também marcou a apresentação de uma nova experiência para os participantes, alinhada à evolução do mercado e à maturidade do público presente.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